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5A6AE" w14:textId="70D3042D" w:rsidR="001917DC" w:rsidRDefault="001917DC" w:rsidP="001917DC">
      <w:pPr>
        <w:pStyle w:val="m-98941414111553358m-1250789453227732823msolistparagraph"/>
        <w:shd w:val="clear" w:color="auto" w:fill="FFFFFF"/>
        <w:rPr>
          <w:rFonts w:ascii="Calibri" w:hAnsi="Calibri" w:cs="Calibri"/>
          <w:color w:val="222222"/>
          <w:sz w:val="22"/>
          <w:szCs w:val="22"/>
        </w:rPr>
      </w:pPr>
    </w:p>
    <w:p w14:paraId="6A542583" w14:textId="326892B6" w:rsidR="00CA2704" w:rsidRDefault="00CA2704" w:rsidP="00CA2704">
      <w:pPr>
        <w:pStyle w:val="m-98941414111553358m-1250789453227732823msolistparagraph"/>
        <w:shd w:val="clear" w:color="auto" w:fill="FFFFFF"/>
        <w:jc w:val="center"/>
        <w:rPr>
          <w:rFonts w:ascii="Calibri" w:hAnsi="Calibri" w:cs="Calibri"/>
          <w:b/>
          <w:color w:val="222222"/>
          <w:sz w:val="28"/>
          <w:szCs w:val="22"/>
        </w:rPr>
      </w:pPr>
      <w:r w:rsidRPr="00CA2704">
        <w:rPr>
          <w:rFonts w:ascii="Calibri" w:hAnsi="Calibri" w:cs="Calibri"/>
          <w:b/>
          <w:color w:val="222222"/>
          <w:sz w:val="28"/>
          <w:szCs w:val="22"/>
        </w:rPr>
        <w:t>Key Stakeholder Group Member Invitation Email</w:t>
      </w:r>
      <w:r>
        <w:rPr>
          <w:rFonts w:ascii="Calibri" w:hAnsi="Calibri" w:cs="Calibri"/>
          <w:b/>
          <w:color w:val="222222"/>
          <w:sz w:val="28"/>
          <w:szCs w:val="22"/>
        </w:rPr>
        <w:t xml:space="preserve"> Template</w:t>
      </w:r>
    </w:p>
    <w:p w14:paraId="60BE4E7D" w14:textId="77777777" w:rsidR="00CA2704" w:rsidRDefault="00CA2704" w:rsidP="001917DC">
      <w:pPr>
        <w:pStyle w:val="m-98941414111553358m-1250789453227732823msolistparagraph"/>
        <w:shd w:val="clear" w:color="auto" w:fill="FFFFFF"/>
        <w:rPr>
          <w:rFonts w:ascii="Calibri" w:hAnsi="Calibri" w:cs="Calibri"/>
          <w:b/>
          <w:color w:val="222222"/>
          <w:sz w:val="28"/>
          <w:szCs w:val="22"/>
        </w:rPr>
      </w:pPr>
      <w:r w:rsidRPr="00CA2704">
        <w:rPr>
          <w:rFonts w:ascii="Calibri" w:hAnsi="Calibri" w:cs="Calibri"/>
          <w:b/>
          <w:color w:val="222222"/>
          <w:sz w:val="28"/>
          <w:szCs w:val="22"/>
          <w:highlight w:val="cyan"/>
        </w:rPr>
        <w:t>SUBJECT:</w:t>
      </w:r>
      <w:r>
        <w:rPr>
          <w:rFonts w:ascii="Calibri" w:hAnsi="Calibri" w:cs="Calibri"/>
          <w:b/>
          <w:color w:val="222222"/>
          <w:sz w:val="28"/>
          <w:szCs w:val="22"/>
        </w:rPr>
        <w:t xml:space="preserve"> </w:t>
      </w:r>
    </w:p>
    <w:p w14:paraId="0AEA5778" w14:textId="2E804821" w:rsidR="00CA2704" w:rsidRDefault="00CA2704" w:rsidP="001917DC">
      <w:pPr>
        <w:pStyle w:val="m-98941414111553358m-1250789453227732823msolistparagraph"/>
        <w:shd w:val="clear" w:color="auto" w:fill="FFFFFF"/>
        <w:rPr>
          <w:rFonts w:ascii="Calibri" w:hAnsi="Calibri" w:cs="Calibri"/>
          <w:color w:val="222222"/>
          <w:sz w:val="22"/>
          <w:szCs w:val="22"/>
        </w:rPr>
      </w:pPr>
      <w:r w:rsidRPr="00CA2704">
        <w:rPr>
          <w:rFonts w:ascii="Calibri" w:hAnsi="Calibri" w:cs="Calibri"/>
          <w:color w:val="222222"/>
          <w:sz w:val="22"/>
          <w:szCs w:val="22"/>
        </w:rPr>
        <w:t xml:space="preserve">YOUR PARTICIPATION REQUESTED: Children’s Mercy Custom 360-Degree Assessment </w:t>
      </w:r>
    </w:p>
    <w:p w14:paraId="0A5BF2EF" w14:textId="77777777" w:rsidR="00CA2704" w:rsidRPr="00CA2704" w:rsidRDefault="00CA2704" w:rsidP="001917DC">
      <w:pPr>
        <w:pStyle w:val="m-98941414111553358m-1250789453227732823msolistparagraph"/>
        <w:shd w:val="clear" w:color="auto" w:fill="FFFFFF"/>
        <w:rPr>
          <w:rFonts w:ascii="Calibri" w:hAnsi="Calibri" w:cs="Calibri"/>
          <w:color w:val="222222"/>
          <w:sz w:val="22"/>
          <w:szCs w:val="22"/>
        </w:rPr>
      </w:pPr>
    </w:p>
    <w:p w14:paraId="74DE5299" w14:textId="5333F27C" w:rsidR="001917DC" w:rsidRPr="00CA2704" w:rsidRDefault="00CA2704" w:rsidP="001917DC">
      <w:pPr>
        <w:pStyle w:val="m-98941414111553358m-1250789453227732823msolistparagraph"/>
        <w:shd w:val="clear" w:color="auto" w:fill="FFFFFF"/>
        <w:rPr>
          <w:rFonts w:ascii="Calibri" w:hAnsi="Calibri" w:cs="Calibri"/>
          <w:b/>
          <w:color w:val="222222"/>
          <w:sz w:val="28"/>
          <w:szCs w:val="22"/>
        </w:rPr>
      </w:pPr>
      <w:r w:rsidRPr="00CA2704">
        <w:rPr>
          <w:rFonts w:ascii="Calibri" w:hAnsi="Calibri" w:cs="Calibri"/>
          <w:b/>
          <w:color w:val="222222"/>
          <w:sz w:val="28"/>
          <w:szCs w:val="22"/>
          <w:highlight w:val="cyan"/>
        </w:rPr>
        <w:t>BODY:</w:t>
      </w:r>
    </w:p>
    <w:p w14:paraId="3D136FB7" w14:textId="77777777" w:rsidR="001917DC" w:rsidRDefault="001917DC" w:rsidP="001917DC">
      <w:pPr>
        <w:pStyle w:val="m-98941414111553358m-1250789453227732823msolistparagraph"/>
        <w:shd w:val="clear" w:color="auto" w:fill="FFFFFF"/>
        <w:rPr>
          <w:rFonts w:ascii="Calibri" w:hAnsi="Calibri" w:cs="Calibri"/>
          <w:color w:val="222222"/>
          <w:sz w:val="22"/>
          <w:szCs w:val="22"/>
        </w:rPr>
      </w:pPr>
      <w:r>
        <w:rPr>
          <w:rFonts w:ascii="Calibri" w:hAnsi="Calibri" w:cs="Calibri"/>
          <w:color w:val="222222"/>
          <w:sz w:val="22"/>
          <w:szCs w:val="22"/>
        </w:rPr>
        <w:t>_____________________________________________________________________________________</w:t>
      </w:r>
    </w:p>
    <w:p w14:paraId="6018BBE5" w14:textId="77777777" w:rsidR="00CA2704" w:rsidRPr="00270B7F" w:rsidRDefault="00CA2704" w:rsidP="00CA2704">
      <w:pPr>
        <w:pStyle w:val="m-98941414111553358m-1250789453227732823msolistparagraph"/>
        <w:shd w:val="clear" w:color="auto" w:fill="FFFFFF"/>
        <w:rPr>
          <w:rFonts w:ascii="Calibri" w:hAnsi="Calibri" w:cs="Calibri"/>
          <w:b/>
          <w:color w:val="222222"/>
          <w:sz w:val="22"/>
          <w:szCs w:val="22"/>
        </w:rPr>
      </w:pPr>
      <w:r w:rsidRPr="00270B7F">
        <w:rPr>
          <w:rFonts w:ascii="Calibri" w:hAnsi="Calibri" w:cs="Calibri"/>
          <w:b/>
          <w:color w:val="222222"/>
          <w:sz w:val="22"/>
          <w:szCs w:val="22"/>
          <w:highlight w:val="yellow"/>
        </w:rPr>
        <w:t>CHOOSE ONE OF THE SENTENCES BELOW BASED ON YOUR PREFERRED APPROACH:</w:t>
      </w:r>
    </w:p>
    <w:p w14:paraId="120BA830" w14:textId="3B31BB64" w:rsidR="001917DC" w:rsidRDefault="001917DC" w:rsidP="001917DC">
      <w:pPr>
        <w:pStyle w:val="m-98941414111553358m-1250789453227732823msolistparagraph"/>
        <w:shd w:val="clear" w:color="auto" w:fill="FFFFFF"/>
        <w:rPr>
          <w:rFonts w:ascii="Calibri" w:hAnsi="Calibri" w:cs="Calibri"/>
          <w:color w:val="222222"/>
          <w:sz w:val="22"/>
          <w:szCs w:val="22"/>
        </w:rPr>
      </w:pPr>
      <w:r w:rsidRPr="00CA2704">
        <w:rPr>
          <w:rFonts w:ascii="Calibri" w:hAnsi="Calibri" w:cs="Calibri"/>
          <w:b/>
          <w:color w:val="222222"/>
          <w:sz w:val="22"/>
          <w:szCs w:val="22"/>
          <w:highlight w:val="green"/>
        </w:rPr>
        <w:t>SENTENCE 1A:</w:t>
      </w:r>
      <w:r>
        <w:rPr>
          <w:rFonts w:ascii="Calibri" w:hAnsi="Calibri" w:cs="Calibri"/>
          <w:color w:val="222222"/>
          <w:sz w:val="22"/>
          <w:szCs w:val="22"/>
        </w:rPr>
        <w:t xml:space="preserve"> You have been selected to be part of a </w:t>
      </w:r>
      <w:r w:rsidRPr="009E56A2">
        <w:rPr>
          <w:rFonts w:ascii="Calibri" w:hAnsi="Calibri" w:cs="Calibri"/>
          <w:b/>
          <w:color w:val="222222"/>
          <w:sz w:val="22"/>
          <w:szCs w:val="22"/>
        </w:rPr>
        <w:t>Key Stakeholder Group</w:t>
      </w:r>
      <w:r>
        <w:rPr>
          <w:rFonts w:ascii="Calibri" w:hAnsi="Calibri" w:cs="Calibri"/>
          <w:color w:val="222222"/>
          <w:sz w:val="22"/>
          <w:szCs w:val="22"/>
        </w:rPr>
        <w:t>, which will guid</w:t>
      </w:r>
      <w:r w:rsidR="00A82557">
        <w:rPr>
          <w:rFonts w:ascii="Calibri" w:hAnsi="Calibri" w:cs="Calibri"/>
          <w:color w:val="222222"/>
          <w:sz w:val="22"/>
          <w:szCs w:val="22"/>
        </w:rPr>
        <w:t>e</w:t>
      </w:r>
      <w:r>
        <w:rPr>
          <w:rFonts w:ascii="Calibri" w:hAnsi="Calibri" w:cs="Calibri"/>
          <w:color w:val="222222"/>
          <w:sz w:val="22"/>
          <w:szCs w:val="22"/>
        </w:rPr>
        <w:t xml:space="preserve"> and influence the development of the </w:t>
      </w:r>
      <w:r w:rsidRPr="009E56A2">
        <w:rPr>
          <w:rFonts w:ascii="Calibri" w:hAnsi="Calibri" w:cs="Calibri"/>
          <w:i/>
          <w:color w:val="222222"/>
          <w:sz w:val="22"/>
          <w:szCs w:val="22"/>
        </w:rPr>
        <w:t>Children’s Mercy Core 4 Leadership Excellence 360-Degree Assessment</w:t>
      </w:r>
      <w:r>
        <w:rPr>
          <w:rFonts w:ascii="Calibri" w:hAnsi="Calibri" w:cs="Calibri"/>
          <w:color w:val="222222"/>
          <w:sz w:val="22"/>
          <w:szCs w:val="22"/>
        </w:rPr>
        <w:t xml:space="preserve"> instrument.</w:t>
      </w:r>
    </w:p>
    <w:p w14:paraId="643FF142" w14:textId="0EC701FA" w:rsidR="001917DC" w:rsidRDefault="001917DC" w:rsidP="001917DC">
      <w:pPr>
        <w:pStyle w:val="m-98941414111553358m-1250789453227732823msolistparagraph"/>
        <w:shd w:val="clear" w:color="auto" w:fill="FFFFFF"/>
        <w:rPr>
          <w:rFonts w:ascii="Calibri" w:hAnsi="Calibri" w:cs="Calibri"/>
          <w:color w:val="222222"/>
          <w:sz w:val="22"/>
          <w:szCs w:val="22"/>
        </w:rPr>
      </w:pPr>
      <w:r w:rsidRPr="00CA2704">
        <w:rPr>
          <w:rFonts w:ascii="Calibri" w:hAnsi="Calibri" w:cs="Calibri"/>
          <w:b/>
          <w:color w:val="222222"/>
          <w:sz w:val="22"/>
          <w:szCs w:val="22"/>
          <w:highlight w:val="green"/>
        </w:rPr>
        <w:t>SENTENCE 1B:</w:t>
      </w:r>
      <w:r>
        <w:rPr>
          <w:rFonts w:ascii="Calibri" w:hAnsi="Calibri" w:cs="Calibri"/>
          <w:color w:val="222222"/>
          <w:sz w:val="22"/>
          <w:szCs w:val="22"/>
        </w:rPr>
        <w:t xml:space="preserve"> This is an invitation for you to be a part of a </w:t>
      </w:r>
      <w:r w:rsidRPr="009E56A2">
        <w:rPr>
          <w:rFonts w:ascii="Calibri" w:hAnsi="Calibri" w:cs="Calibri"/>
          <w:b/>
          <w:color w:val="222222"/>
          <w:sz w:val="22"/>
          <w:szCs w:val="22"/>
        </w:rPr>
        <w:t>Key Stakeholder Group</w:t>
      </w:r>
      <w:r>
        <w:rPr>
          <w:rFonts w:ascii="Calibri" w:hAnsi="Calibri" w:cs="Calibri"/>
          <w:color w:val="222222"/>
          <w:sz w:val="22"/>
          <w:szCs w:val="22"/>
        </w:rPr>
        <w:t xml:space="preserve">, which will guide and influence the development of the </w:t>
      </w:r>
      <w:r w:rsidRPr="009E56A2">
        <w:rPr>
          <w:rFonts w:ascii="Calibri" w:hAnsi="Calibri" w:cs="Calibri"/>
          <w:i/>
          <w:color w:val="222222"/>
          <w:sz w:val="22"/>
          <w:szCs w:val="22"/>
        </w:rPr>
        <w:t>Children’s Mercy Core 4 Leadership Excellence 360-Degree Assessment</w:t>
      </w:r>
      <w:r>
        <w:rPr>
          <w:rFonts w:ascii="Calibri" w:hAnsi="Calibri" w:cs="Calibri"/>
          <w:color w:val="222222"/>
          <w:sz w:val="22"/>
          <w:szCs w:val="22"/>
        </w:rPr>
        <w:t xml:space="preserve"> instrument. </w:t>
      </w:r>
    </w:p>
    <w:p w14:paraId="0417572F" w14:textId="77777777" w:rsidR="001917DC" w:rsidRDefault="001917DC" w:rsidP="001917DC">
      <w:pPr>
        <w:pStyle w:val="m-98941414111553358m-1250789453227732823msolistparagraph"/>
        <w:shd w:val="clear" w:color="auto" w:fill="FFFFFF"/>
        <w:rPr>
          <w:rFonts w:ascii="Calibri" w:hAnsi="Calibri" w:cs="Calibri"/>
          <w:color w:val="222222"/>
          <w:sz w:val="22"/>
          <w:szCs w:val="22"/>
        </w:rPr>
      </w:pPr>
      <w:r>
        <w:rPr>
          <w:rFonts w:ascii="Calibri" w:hAnsi="Calibri" w:cs="Calibri"/>
          <w:color w:val="222222"/>
          <w:sz w:val="22"/>
          <w:szCs w:val="22"/>
        </w:rPr>
        <w:t>_____________________________________________________________________________________</w:t>
      </w:r>
    </w:p>
    <w:p w14:paraId="0E785043" w14:textId="1615FFC2" w:rsidR="001917DC" w:rsidRDefault="00CA2704" w:rsidP="001917DC">
      <w:pPr>
        <w:pStyle w:val="m-98941414111553358m-1250789453227732823msolistparagraph"/>
        <w:shd w:val="clear" w:color="auto" w:fill="FFFFFF"/>
        <w:rPr>
          <w:rFonts w:ascii="Calibri" w:hAnsi="Calibri" w:cs="Calibri"/>
          <w:color w:val="222222"/>
          <w:sz w:val="22"/>
          <w:szCs w:val="22"/>
        </w:rPr>
      </w:pPr>
      <w:r>
        <w:rPr>
          <w:rFonts w:ascii="Calibri" w:hAnsi="Calibri" w:cs="Calibri"/>
          <w:color w:val="222222"/>
          <w:sz w:val="22"/>
          <w:szCs w:val="22"/>
        </w:rPr>
        <w:t>Good Morning,</w:t>
      </w:r>
    </w:p>
    <w:p w14:paraId="38ABD7EF" w14:textId="518C89CB" w:rsidR="001917DC" w:rsidRDefault="001917DC" w:rsidP="001917DC">
      <w:pPr>
        <w:pStyle w:val="m-98941414111553358m-1250789453227732823msolistparagraph"/>
        <w:shd w:val="clear" w:color="auto" w:fill="FFFFFF"/>
        <w:rPr>
          <w:rFonts w:ascii="Calibri" w:hAnsi="Calibri" w:cs="Calibri"/>
          <w:color w:val="222222"/>
          <w:sz w:val="22"/>
          <w:szCs w:val="22"/>
        </w:rPr>
      </w:pPr>
      <w:r w:rsidRPr="00270B7F">
        <w:rPr>
          <w:rFonts w:ascii="Calibri" w:hAnsi="Calibri" w:cs="Calibri"/>
          <w:b/>
          <w:color w:val="222222"/>
          <w:sz w:val="22"/>
          <w:szCs w:val="22"/>
          <w:highlight w:val="green"/>
        </w:rPr>
        <w:t>[SENTENCE 1 GOES HERE.]</w:t>
      </w:r>
      <w:r>
        <w:rPr>
          <w:rFonts w:ascii="Calibri" w:hAnsi="Calibri" w:cs="Calibri"/>
          <w:color w:val="222222"/>
          <w:sz w:val="22"/>
          <w:szCs w:val="22"/>
        </w:rPr>
        <w:t xml:space="preserve">  Your voice is needed to ensure the tool reflects Children’s Mercy’s culture and values, and to facilitate the successful adoption of the assessment</w:t>
      </w:r>
      <w:r w:rsidR="00736580">
        <w:rPr>
          <w:rFonts w:ascii="Calibri" w:hAnsi="Calibri" w:cs="Calibri"/>
          <w:color w:val="222222"/>
          <w:sz w:val="22"/>
          <w:szCs w:val="22"/>
        </w:rPr>
        <w:t xml:space="preserve"> by the organization</w:t>
      </w:r>
      <w:r>
        <w:rPr>
          <w:rFonts w:ascii="Calibri" w:hAnsi="Calibri" w:cs="Calibri"/>
          <w:color w:val="222222"/>
          <w:sz w:val="22"/>
          <w:szCs w:val="22"/>
        </w:rPr>
        <w:t xml:space="preserve">. Below I provide the context for this initiative. </w:t>
      </w:r>
    </w:p>
    <w:p w14:paraId="3387AB24" w14:textId="77777777" w:rsidR="001917DC" w:rsidRDefault="001917DC" w:rsidP="001917DC">
      <w:pPr>
        <w:pStyle w:val="m-98941414111553358m-1250789453227732823msolistparagraph"/>
        <w:shd w:val="clear" w:color="auto" w:fill="FFFFFF"/>
        <w:rPr>
          <w:rFonts w:ascii="Calibri" w:hAnsi="Calibri" w:cs="Calibri"/>
          <w:color w:val="222222"/>
          <w:sz w:val="22"/>
          <w:szCs w:val="22"/>
        </w:rPr>
      </w:pPr>
      <w:r>
        <w:rPr>
          <w:rFonts w:ascii="Calibri" w:hAnsi="Calibri" w:cs="Calibri"/>
          <w:color w:val="222222"/>
          <w:sz w:val="22"/>
          <w:szCs w:val="22"/>
        </w:rPr>
        <w:t xml:space="preserve">We know that </w:t>
      </w:r>
      <w:r w:rsidRPr="00D16000">
        <w:rPr>
          <w:rFonts w:ascii="Calibri" w:hAnsi="Calibri" w:cs="Calibri"/>
          <w:b/>
          <w:color w:val="222222"/>
          <w:sz w:val="22"/>
          <w:szCs w:val="22"/>
        </w:rPr>
        <w:t>strong, effective leadership</w:t>
      </w:r>
      <w:r>
        <w:rPr>
          <w:rFonts w:ascii="Calibri" w:hAnsi="Calibri" w:cs="Calibri"/>
          <w:color w:val="222222"/>
          <w:sz w:val="22"/>
          <w:szCs w:val="22"/>
        </w:rPr>
        <w:t xml:space="preserve"> throughout our organization will be essential to achieving our 2022 Vision of being </w:t>
      </w:r>
      <w:r w:rsidRPr="00D16000">
        <w:rPr>
          <w:rFonts w:ascii="Calibri" w:hAnsi="Calibri" w:cs="Calibri"/>
          <w:i/>
          <w:color w:val="222222"/>
          <w:sz w:val="22"/>
          <w:szCs w:val="22"/>
        </w:rPr>
        <w:t>a national and international leader recognized for advancing pediatric health and delivering optimal health outcomes</w:t>
      </w:r>
      <w:r>
        <w:rPr>
          <w:rFonts w:ascii="Calibri" w:hAnsi="Calibri" w:cs="Calibri"/>
          <w:color w:val="222222"/>
          <w:sz w:val="22"/>
          <w:szCs w:val="22"/>
        </w:rPr>
        <w:t xml:space="preserve"> through innovation and a high-value, integrated system of care.  </w:t>
      </w:r>
    </w:p>
    <w:p w14:paraId="76BD4A35" w14:textId="46A98FAC" w:rsidR="001917DC" w:rsidRDefault="001917DC" w:rsidP="001917DC">
      <w:pPr>
        <w:pStyle w:val="m-98941414111553358m-1250789453227732823msolistparagraph"/>
        <w:shd w:val="clear" w:color="auto" w:fill="FFFFFF"/>
        <w:rPr>
          <w:rFonts w:ascii="Calibri" w:hAnsi="Calibri" w:cs="Calibri"/>
          <w:color w:val="222222"/>
          <w:sz w:val="22"/>
          <w:szCs w:val="22"/>
        </w:rPr>
      </w:pPr>
      <w:r>
        <w:rPr>
          <w:rFonts w:ascii="Calibri" w:hAnsi="Calibri" w:cs="Calibri"/>
          <w:color w:val="222222"/>
          <w:sz w:val="22"/>
          <w:szCs w:val="22"/>
        </w:rPr>
        <w:t xml:space="preserve">In order to realize our vision, Children’s Mercy Leadership Development has outlined a comprehensive roadmap to accelerate the growth and maximize the potential of all CM leaders through informal, formal, and on-the-job learning experiences. The </w:t>
      </w:r>
      <w:r w:rsidRPr="003B1526">
        <w:rPr>
          <w:rFonts w:ascii="Calibri" w:hAnsi="Calibri" w:cs="Calibri"/>
          <w:i/>
          <w:color w:val="222222"/>
          <w:sz w:val="22"/>
          <w:szCs w:val="22"/>
        </w:rPr>
        <w:t>Children’s Mercy Core 4 Leadership Excellence Model</w:t>
      </w:r>
      <w:r>
        <w:rPr>
          <w:rFonts w:ascii="Calibri" w:hAnsi="Calibri" w:cs="Calibri"/>
          <w:color w:val="222222"/>
          <w:sz w:val="22"/>
          <w:szCs w:val="22"/>
        </w:rPr>
        <w:t xml:space="preserve">, which is based on a philosophy of servant-leadership, provides a common framework for these developmental experiences, and infuses a shared understanding, language, and </w:t>
      </w:r>
      <w:r w:rsidR="00736580">
        <w:rPr>
          <w:rFonts w:ascii="Calibri" w:hAnsi="Calibri" w:cs="Calibri"/>
          <w:color w:val="222222"/>
          <w:sz w:val="22"/>
          <w:szCs w:val="22"/>
        </w:rPr>
        <w:t xml:space="preserve">standard of </w:t>
      </w:r>
      <w:r>
        <w:rPr>
          <w:rFonts w:ascii="Calibri" w:hAnsi="Calibri" w:cs="Calibri"/>
          <w:color w:val="222222"/>
          <w:sz w:val="22"/>
          <w:szCs w:val="22"/>
        </w:rPr>
        <w:t>behavio</w:t>
      </w:r>
      <w:r w:rsidR="00736580">
        <w:rPr>
          <w:rFonts w:ascii="Calibri" w:hAnsi="Calibri" w:cs="Calibri"/>
          <w:color w:val="222222"/>
          <w:sz w:val="22"/>
          <w:szCs w:val="22"/>
        </w:rPr>
        <w:t>r</w:t>
      </w:r>
      <w:r>
        <w:rPr>
          <w:rFonts w:ascii="Calibri" w:hAnsi="Calibri" w:cs="Calibri"/>
          <w:color w:val="222222"/>
          <w:sz w:val="22"/>
          <w:szCs w:val="22"/>
        </w:rPr>
        <w:t xml:space="preserve"> into the fabric of our organization.  </w:t>
      </w:r>
    </w:p>
    <w:p w14:paraId="56D4D40E" w14:textId="77777777" w:rsidR="001917DC" w:rsidRDefault="001917DC" w:rsidP="001917DC">
      <w:pPr>
        <w:pStyle w:val="m-98941414111553358m-1250789453227732823msolistparagraph"/>
        <w:shd w:val="clear" w:color="auto" w:fill="FFFFFF"/>
        <w:rPr>
          <w:rFonts w:ascii="Calibri" w:hAnsi="Calibri" w:cs="Calibri"/>
          <w:color w:val="222222"/>
          <w:sz w:val="22"/>
          <w:szCs w:val="22"/>
        </w:rPr>
      </w:pPr>
      <w:r>
        <w:rPr>
          <w:rFonts w:ascii="Calibri" w:hAnsi="Calibri" w:cs="Calibri"/>
          <w:color w:val="222222"/>
          <w:sz w:val="22"/>
          <w:szCs w:val="22"/>
        </w:rPr>
        <w:t xml:space="preserve">In order to provide our </w:t>
      </w:r>
      <w:proofErr w:type="gramStart"/>
      <w:r>
        <w:rPr>
          <w:rFonts w:ascii="Calibri" w:hAnsi="Calibri" w:cs="Calibri"/>
          <w:color w:val="222222"/>
          <w:sz w:val="22"/>
          <w:szCs w:val="22"/>
        </w:rPr>
        <w:t>leaders</w:t>
      </w:r>
      <w:proofErr w:type="gramEnd"/>
      <w:r>
        <w:rPr>
          <w:rFonts w:ascii="Calibri" w:hAnsi="Calibri" w:cs="Calibri"/>
          <w:color w:val="222222"/>
          <w:sz w:val="22"/>
          <w:szCs w:val="22"/>
        </w:rPr>
        <w:t xml:space="preserve"> the support and guidance they need to become exemplars of the </w:t>
      </w:r>
      <w:r w:rsidRPr="003B1526">
        <w:rPr>
          <w:rFonts w:ascii="Calibri" w:hAnsi="Calibri" w:cs="Calibri"/>
          <w:i/>
          <w:color w:val="222222"/>
          <w:sz w:val="22"/>
          <w:szCs w:val="22"/>
        </w:rPr>
        <w:t>Core 4 Leadership Excellence Model</w:t>
      </w:r>
      <w:r>
        <w:rPr>
          <w:rFonts w:ascii="Calibri" w:hAnsi="Calibri" w:cs="Calibri"/>
          <w:color w:val="222222"/>
          <w:sz w:val="22"/>
          <w:szCs w:val="22"/>
        </w:rPr>
        <w:t xml:space="preserve">, Children’s Mercy is partnering with </w:t>
      </w:r>
      <w:hyperlink r:id="rId7" w:history="1">
        <w:r w:rsidRPr="00D16000">
          <w:rPr>
            <w:rStyle w:val="Hyperlink"/>
            <w:rFonts w:ascii="Calibri" w:hAnsi="Calibri" w:cs="Calibri"/>
            <w:sz w:val="22"/>
            <w:szCs w:val="22"/>
          </w:rPr>
          <w:t>Pixel Leadership Group</w:t>
        </w:r>
      </w:hyperlink>
      <w:r>
        <w:rPr>
          <w:rFonts w:ascii="Calibri" w:hAnsi="Calibri" w:cs="Calibri"/>
          <w:color w:val="222222"/>
          <w:sz w:val="22"/>
          <w:szCs w:val="22"/>
        </w:rPr>
        <w:t xml:space="preserve"> to create an empirically-derived, custom-designed 360-degree assessment instrument. This tool will provide our organization’s leaders rich and meaningful feedback, which will allow them to reflect on their leadership </w:t>
      </w:r>
      <w:r>
        <w:rPr>
          <w:rFonts w:ascii="Calibri" w:hAnsi="Calibri" w:cs="Calibri"/>
          <w:color w:val="222222"/>
          <w:sz w:val="22"/>
          <w:szCs w:val="22"/>
        </w:rPr>
        <w:lastRenderedPageBreak/>
        <w:t xml:space="preserve">performance, gain insights into their strengths and opportunities for improvement, and will support the design of a personalized development plan to enhance their effectiveness here at Children’s Mercy. </w:t>
      </w:r>
    </w:p>
    <w:p w14:paraId="3DD80037" w14:textId="4D404694" w:rsidR="001917DC" w:rsidRDefault="001917DC" w:rsidP="001917DC">
      <w:pPr>
        <w:pStyle w:val="m-98941414111553358m-1250789453227732823msolistparagraph"/>
        <w:shd w:val="clear" w:color="auto" w:fill="FFFFFF"/>
        <w:rPr>
          <w:rFonts w:ascii="Calibri" w:hAnsi="Calibri" w:cs="Calibri"/>
          <w:color w:val="222222"/>
          <w:sz w:val="22"/>
          <w:szCs w:val="22"/>
        </w:rPr>
      </w:pPr>
      <w:r>
        <w:rPr>
          <w:rFonts w:ascii="Calibri" w:hAnsi="Calibri" w:cs="Calibri"/>
          <w:color w:val="222222"/>
          <w:sz w:val="22"/>
          <w:szCs w:val="22"/>
        </w:rPr>
        <w:t xml:space="preserve">The 360-degree assessment will be a tool created </w:t>
      </w:r>
      <w:r w:rsidRPr="009A1D55">
        <w:rPr>
          <w:rFonts w:ascii="Calibri" w:hAnsi="Calibri" w:cs="Calibri"/>
          <w:i/>
          <w:color w:val="222222"/>
          <w:sz w:val="22"/>
          <w:szCs w:val="22"/>
          <w:u w:val="single"/>
        </w:rPr>
        <w:t>by</w:t>
      </w:r>
      <w:r>
        <w:rPr>
          <w:rFonts w:ascii="Calibri" w:hAnsi="Calibri" w:cs="Calibri"/>
          <w:color w:val="222222"/>
          <w:sz w:val="22"/>
          <w:szCs w:val="22"/>
        </w:rPr>
        <w:t xml:space="preserve"> Children’s Mercy </w:t>
      </w:r>
      <w:r w:rsidRPr="009A1D55">
        <w:rPr>
          <w:rFonts w:ascii="Calibri" w:hAnsi="Calibri" w:cs="Calibri"/>
          <w:i/>
          <w:color w:val="222222"/>
          <w:sz w:val="22"/>
          <w:szCs w:val="22"/>
          <w:u w:val="single"/>
        </w:rPr>
        <w:t>for</w:t>
      </w:r>
      <w:r>
        <w:rPr>
          <w:rFonts w:ascii="Calibri" w:hAnsi="Calibri" w:cs="Calibri"/>
          <w:color w:val="222222"/>
          <w:sz w:val="22"/>
          <w:szCs w:val="22"/>
        </w:rPr>
        <w:t xml:space="preserve"> Children’s Mercy, and will uniquely reflect our voice, our culture, and our aspirations.  The advantage of utilizing a customized tool is that it will provide targeted feedback </w:t>
      </w:r>
      <w:r w:rsidR="00736580">
        <w:rPr>
          <w:rFonts w:ascii="Calibri" w:hAnsi="Calibri" w:cs="Calibri"/>
          <w:color w:val="222222"/>
          <w:sz w:val="22"/>
          <w:szCs w:val="22"/>
        </w:rPr>
        <w:t>through the lens of</w:t>
      </w:r>
      <w:r>
        <w:rPr>
          <w:rFonts w:ascii="Calibri" w:hAnsi="Calibri" w:cs="Calibri"/>
          <w:color w:val="222222"/>
          <w:sz w:val="22"/>
          <w:szCs w:val="22"/>
        </w:rPr>
        <w:t xml:space="preserve"> our own leadership model, which will reinforce the </w:t>
      </w:r>
      <w:r w:rsidR="00736580">
        <w:rPr>
          <w:rFonts w:ascii="Calibri" w:hAnsi="Calibri" w:cs="Calibri"/>
          <w:color w:val="222222"/>
          <w:sz w:val="22"/>
          <w:szCs w:val="22"/>
        </w:rPr>
        <w:t xml:space="preserve">use of </w:t>
      </w:r>
      <w:r>
        <w:rPr>
          <w:rFonts w:ascii="Calibri" w:hAnsi="Calibri" w:cs="Calibri"/>
          <w:color w:val="222222"/>
          <w:sz w:val="22"/>
          <w:szCs w:val="22"/>
        </w:rPr>
        <w:t xml:space="preserve">model and language within the organization, and will provide Children’s Mercy a competitive advantage, fostering organizational advancement. </w:t>
      </w:r>
    </w:p>
    <w:p w14:paraId="228D23BC" w14:textId="77777777" w:rsidR="001917DC" w:rsidRDefault="001917DC" w:rsidP="001917DC">
      <w:pPr>
        <w:pStyle w:val="m-98941414111553358m-1250789453227732823msolistparagraph"/>
        <w:shd w:val="clear" w:color="auto" w:fill="FFFFFF"/>
        <w:rPr>
          <w:rFonts w:ascii="Calibri" w:hAnsi="Calibri" w:cs="Calibri"/>
          <w:color w:val="222222"/>
          <w:sz w:val="22"/>
          <w:szCs w:val="22"/>
        </w:rPr>
      </w:pPr>
      <w:r>
        <w:rPr>
          <w:rFonts w:ascii="Calibri" w:hAnsi="Calibri" w:cs="Calibri"/>
          <w:color w:val="222222"/>
          <w:sz w:val="22"/>
          <w:szCs w:val="22"/>
        </w:rPr>
        <w:t>Your commitment to this initiative is critical to its success.  As a member of the Key Stakeholder Group, you will provide your input on the assessment items, the report design, and the administration process throughout the development phase to ensure alignment with Children’s Mercy’s needs. Your feedback will influence the direction and decisions made by the Core Project Team, which will be working side-by-side with Pixel Leadership Group to create the instrument.</w:t>
      </w:r>
    </w:p>
    <w:p w14:paraId="1BA0B067" w14:textId="77777777" w:rsidR="001917DC" w:rsidRPr="00287993" w:rsidRDefault="001917DC" w:rsidP="001917DC">
      <w:pPr>
        <w:pStyle w:val="m-98941414111553358m-1250789453227732823msolistparagraph"/>
        <w:shd w:val="clear" w:color="auto" w:fill="FFFFFF"/>
        <w:rPr>
          <w:rFonts w:ascii="Calibri" w:hAnsi="Calibri" w:cs="Calibri"/>
          <w:b/>
          <w:color w:val="222222"/>
          <w:sz w:val="22"/>
          <w:szCs w:val="22"/>
        </w:rPr>
      </w:pPr>
      <w:r w:rsidRPr="00287993">
        <w:rPr>
          <w:rFonts w:ascii="Calibri" w:hAnsi="Calibri" w:cs="Calibri"/>
          <w:b/>
          <w:color w:val="222222"/>
          <w:sz w:val="22"/>
          <w:szCs w:val="22"/>
        </w:rPr>
        <w:t>The two main commitments of the Key Stakeholder Group will be:</w:t>
      </w:r>
    </w:p>
    <w:p w14:paraId="7E9C0F5E" w14:textId="10E4ABB7" w:rsidR="001917DC" w:rsidRDefault="001917DC" w:rsidP="001917DC">
      <w:pPr>
        <w:pStyle w:val="m-98941414111553358m-1250789453227732823msolistparagraph"/>
        <w:numPr>
          <w:ilvl w:val="0"/>
          <w:numId w:val="1"/>
        </w:numPr>
        <w:shd w:val="clear" w:color="auto" w:fill="FFFFFF"/>
        <w:rPr>
          <w:rFonts w:ascii="Calibri" w:hAnsi="Calibri" w:cs="Calibri"/>
          <w:color w:val="222222"/>
          <w:sz w:val="22"/>
          <w:szCs w:val="22"/>
        </w:rPr>
      </w:pPr>
      <w:r w:rsidRPr="00287993">
        <w:rPr>
          <w:rFonts w:ascii="Calibri" w:hAnsi="Calibri" w:cs="Calibri"/>
          <w:b/>
          <w:color w:val="222222"/>
          <w:sz w:val="22"/>
          <w:szCs w:val="22"/>
        </w:rPr>
        <w:t>Attending monthly virtual meetings</w:t>
      </w:r>
      <w:r w:rsidRPr="00707BE8">
        <w:rPr>
          <w:rFonts w:ascii="Calibri" w:hAnsi="Calibri" w:cs="Calibri"/>
          <w:color w:val="222222"/>
          <w:sz w:val="22"/>
          <w:szCs w:val="22"/>
        </w:rPr>
        <w:t xml:space="preserve"> </w:t>
      </w:r>
      <w:r>
        <w:rPr>
          <w:rFonts w:ascii="Calibri" w:hAnsi="Calibri" w:cs="Calibri"/>
          <w:color w:val="222222"/>
          <w:sz w:val="22"/>
          <w:szCs w:val="22"/>
        </w:rPr>
        <w:t xml:space="preserve">(60 minutes each) - During these meetings, you will </w:t>
      </w:r>
      <w:r w:rsidR="00736580">
        <w:rPr>
          <w:rFonts w:ascii="Calibri" w:hAnsi="Calibri" w:cs="Calibri"/>
          <w:color w:val="222222"/>
          <w:sz w:val="22"/>
          <w:szCs w:val="22"/>
        </w:rPr>
        <w:t>receive briefings on</w:t>
      </w:r>
      <w:r>
        <w:rPr>
          <w:rFonts w:ascii="Calibri" w:hAnsi="Calibri" w:cs="Calibri"/>
          <w:color w:val="222222"/>
          <w:sz w:val="22"/>
          <w:szCs w:val="22"/>
        </w:rPr>
        <w:t xml:space="preserve"> project updates and provide guidance on the process.  </w:t>
      </w:r>
    </w:p>
    <w:p w14:paraId="440692F1" w14:textId="20D3EF51" w:rsidR="001917DC" w:rsidRDefault="001917DC" w:rsidP="001917DC">
      <w:pPr>
        <w:pStyle w:val="m-98941414111553358m-1250789453227732823msolistparagraph"/>
        <w:numPr>
          <w:ilvl w:val="0"/>
          <w:numId w:val="1"/>
        </w:numPr>
        <w:shd w:val="clear" w:color="auto" w:fill="FFFFFF"/>
        <w:rPr>
          <w:rFonts w:ascii="Calibri" w:hAnsi="Calibri" w:cs="Calibri"/>
          <w:color w:val="222222"/>
          <w:sz w:val="22"/>
          <w:szCs w:val="22"/>
        </w:rPr>
      </w:pPr>
      <w:r w:rsidRPr="00287993">
        <w:rPr>
          <w:rFonts w:ascii="Calibri" w:hAnsi="Calibri" w:cs="Calibri"/>
          <w:b/>
          <w:color w:val="222222"/>
          <w:sz w:val="22"/>
          <w:szCs w:val="22"/>
        </w:rPr>
        <w:t>Participation in the item vetting process</w:t>
      </w:r>
      <w:r>
        <w:rPr>
          <w:rFonts w:ascii="Calibri" w:hAnsi="Calibri" w:cs="Calibri"/>
          <w:color w:val="222222"/>
          <w:sz w:val="22"/>
          <w:szCs w:val="22"/>
        </w:rPr>
        <w:t xml:space="preserve"> – This process will require you to complete an online survey (it will take approximately </w:t>
      </w:r>
      <w:bookmarkStart w:id="0" w:name="_GoBack"/>
      <w:bookmarkEnd w:id="0"/>
      <w:r>
        <w:rPr>
          <w:rFonts w:ascii="Calibri" w:hAnsi="Calibri" w:cs="Calibri"/>
          <w:color w:val="222222"/>
          <w:sz w:val="22"/>
          <w:szCs w:val="22"/>
        </w:rPr>
        <w:t>30 – 45 minutes)</w:t>
      </w:r>
      <w:r w:rsidR="00736580">
        <w:rPr>
          <w:rFonts w:ascii="Calibri" w:hAnsi="Calibri" w:cs="Calibri"/>
          <w:color w:val="222222"/>
          <w:sz w:val="22"/>
          <w:szCs w:val="22"/>
        </w:rPr>
        <w:t xml:space="preserve">, which </w:t>
      </w:r>
      <w:r>
        <w:rPr>
          <w:rFonts w:ascii="Calibri" w:hAnsi="Calibri" w:cs="Calibri"/>
          <w:color w:val="222222"/>
          <w:sz w:val="22"/>
          <w:szCs w:val="22"/>
        </w:rPr>
        <w:t>will be described in-depth during the group’s first meeting.</w:t>
      </w:r>
    </w:p>
    <w:p w14:paraId="4B4002E3" w14:textId="0E15344A" w:rsidR="001917DC" w:rsidRPr="009A1D55" w:rsidRDefault="001917DC" w:rsidP="001917DC">
      <w:pPr>
        <w:pStyle w:val="m-98941414111553358m-1250789453227732823msolistparagraph"/>
        <w:shd w:val="clear" w:color="auto" w:fill="FFFFFF"/>
        <w:rPr>
          <w:rFonts w:ascii="Calibri" w:hAnsi="Calibri" w:cs="Calibri"/>
          <w:color w:val="222222"/>
          <w:sz w:val="22"/>
          <w:szCs w:val="22"/>
        </w:rPr>
      </w:pPr>
      <w:r>
        <w:rPr>
          <w:rFonts w:ascii="Calibri" w:hAnsi="Calibri" w:cs="Calibri"/>
          <w:color w:val="222222"/>
          <w:sz w:val="22"/>
          <w:szCs w:val="22"/>
        </w:rPr>
        <w:t>Thank you for your willingness to support this important endeavor for CM Leadership Excellence.  Your participation will have a significant and lasting impact on our collective leadership mindset and culture, and in turn</w:t>
      </w:r>
      <w:r w:rsidR="00736580">
        <w:rPr>
          <w:rFonts w:ascii="Calibri" w:hAnsi="Calibri" w:cs="Calibri"/>
          <w:color w:val="222222"/>
          <w:sz w:val="22"/>
          <w:szCs w:val="22"/>
        </w:rPr>
        <w:t>, our</w:t>
      </w:r>
      <w:r>
        <w:rPr>
          <w:rFonts w:ascii="Calibri" w:hAnsi="Calibri" w:cs="Calibri"/>
          <w:color w:val="222222"/>
          <w:sz w:val="22"/>
          <w:szCs w:val="22"/>
        </w:rPr>
        <w:t xml:space="preserve"> organizational health and vitality.</w:t>
      </w:r>
    </w:p>
    <w:p w14:paraId="71BBA869" w14:textId="77777777" w:rsidR="001917DC" w:rsidRPr="00BA0E3E" w:rsidRDefault="001917DC" w:rsidP="001917DC">
      <w:r>
        <w:t>Thank you,</w:t>
      </w:r>
    </w:p>
    <w:p w14:paraId="4906CB43" w14:textId="77777777" w:rsidR="00DB11F5" w:rsidRDefault="00DB11F5"/>
    <w:p w14:paraId="24B0AFB2" w14:textId="77777777" w:rsidR="007E2734" w:rsidRDefault="007E2734"/>
    <w:sectPr w:rsidR="007E2734" w:rsidSect="007E2734">
      <w:headerReference w:type="even" r:id="rId8"/>
      <w:headerReference w:type="default" r:id="rId9"/>
      <w:footerReference w:type="even" r:id="rId10"/>
      <w:footerReference w:type="default" r:id="rId11"/>
      <w:headerReference w:type="first" r:id="rId12"/>
      <w:footerReference w:type="first" r:id="rId13"/>
      <w:pgSz w:w="12240" w:h="15840"/>
      <w:pgMar w:top="1152"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CC98C" w14:textId="77777777" w:rsidR="00B33CC7" w:rsidRDefault="00B33CC7" w:rsidP="007E2734">
      <w:pPr>
        <w:spacing w:after="0" w:line="240" w:lineRule="auto"/>
      </w:pPr>
      <w:r>
        <w:separator/>
      </w:r>
    </w:p>
  </w:endnote>
  <w:endnote w:type="continuationSeparator" w:id="0">
    <w:p w14:paraId="77BD8725" w14:textId="77777777" w:rsidR="00B33CC7" w:rsidRDefault="00B33CC7" w:rsidP="007E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C292" w14:textId="77777777" w:rsidR="003362C1" w:rsidRDefault="00336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C8B3" w14:textId="77777777" w:rsidR="007E2734" w:rsidRPr="007E2734" w:rsidRDefault="007E2734" w:rsidP="007E2734">
    <w:pPr>
      <w:pStyle w:val="Footer"/>
      <w:jc w:val="center"/>
      <w:rPr>
        <w:rFonts w:ascii="Century Gothic" w:hAnsi="Century Gothic"/>
        <w:color w:val="FFFFFF" w:themeColor="background1"/>
      </w:rPr>
    </w:pPr>
    <w:r>
      <w:rPr>
        <w:noProof/>
      </w:rPr>
      <mc:AlternateContent>
        <mc:Choice Requires="wps">
          <w:drawing>
            <wp:anchor distT="0" distB="0" distL="114300" distR="114300" simplePos="0" relativeHeight="251668480" behindDoc="1" locked="0" layoutInCell="1" allowOverlap="1" wp14:anchorId="2023A665" wp14:editId="12B3399A">
              <wp:simplePos x="0" y="0"/>
              <wp:positionH relativeFrom="margin">
                <wp:align>right</wp:align>
              </wp:positionH>
              <wp:positionV relativeFrom="paragraph">
                <wp:posOffset>-110637</wp:posOffset>
              </wp:positionV>
              <wp:extent cx="6400556" cy="365760"/>
              <wp:effectExtent l="0" t="0" r="635" b="0"/>
              <wp:wrapNone/>
              <wp:docPr id="5" name="Rectangle 5"/>
              <wp:cNvGraphicFramePr/>
              <a:graphic xmlns:a="http://schemas.openxmlformats.org/drawingml/2006/main">
                <a:graphicData uri="http://schemas.microsoft.com/office/word/2010/wordprocessingShape">
                  <wps:wsp>
                    <wps:cNvSpPr/>
                    <wps:spPr>
                      <a:xfrm>
                        <a:off x="0" y="0"/>
                        <a:ext cx="6400556" cy="36576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59825" id="Rectangle 5" o:spid="_x0000_s1026" style="position:absolute;margin-left:452.8pt;margin-top:-8.7pt;width:7in;height:28.8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" fillcolor="#92d050" stroked="f" strokeweight="1pt">
              <w10:wrap anchorx="margin"/>
            </v:rect>
          </w:pict>
        </mc:Fallback>
      </mc:AlternateContent>
    </w:r>
    <w:sdt>
      <w:sdtPr>
        <w:rPr>
          <w:rFonts w:ascii="Century Gothic" w:hAnsi="Century Gothic"/>
          <w:color w:val="FFFFFF" w:themeColor="background1"/>
        </w:rPr>
        <w:id w:val="1063683089"/>
        <w:docPartObj>
          <w:docPartGallery w:val="Page Numbers (Bottom of Page)"/>
          <w:docPartUnique/>
        </w:docPartObj>
      </w:sdtPr>
      <w:sdtEndPr>
        <w:rPr>
          <w:noProof/>
        </w:rPr>
      </w:sdtEndPr>
      <w:sdtContent>
        <w:r w:rsidRPr="007E2734">
          <w:rPr>
            <w:rFonts w:ascii="Century Gothic" w:hAnsi="Century Gothic"/>
            <w:color w:val="FFFFFF" w:themeColor="background1"/>
          </w:rPr>
          <w:fldChar w:fldCharType="begin"/>
        </w:r>
        <w:r w:rsidRPr="007E2734">
          <w:rPr>
            <w:rFonts w:ascii="Century Gothic" w:hAnsi="Century Gothic"/>
            <w:color w:val="FFFFFF" w:themeColor="background1"/>
          </w:rPr>
          <w:instrText xml:space="preserve"> PAGE   \* MERGEFORMAT </w:instrText>
        </w:r>
        <w:r w:rsidRPr="007E2734">
          <w:rPr>
            <w:rFonts w:ascii="Century Gothic" w:hAnsi="Century Gothic"/>
            <w:color w:val="FFFFFF" w:themeColor="background1"/>
          </w:rPr>
          <w:fldChar w:fldCharType="separate"/>
        </w:r>
        <w:r>
          <w:rPr>
            <w:rFonts w:ascii="Century Gothic" w:hAnsi="Century Gothic"/>
            <w:noProof/>
            <w:color w:val="FFFFFF" w:themeColor="background1"/>
          </w:rPr>
          <w:t>1</w:t>
        </w:r>
        <w:r w:rsidRPr="007E2734">
          <w:rPr>
            <w:rFonts w:ascii="Century Gothic" w:hAnsi="Century Gothic"/>
            <w:noProof/>
            <w:color w:val="FFFFFF" w:themeColor="background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4083" w14:textId="77777777" w:rsidR="003362C1" w:rsidRDefault="0033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232E0" w14:textId="77777777" w:rsidR="00B33CC7" w:rsidRDefault="00B33CC7" w:rsidP="007E2734">
      <w:pPr>
        <w:spacing w:after="0" w:line="240" w:lineRule="auto"/>
      </w:pPr>
      <w:r>
        <w:separator/>
      </w:r>
    </w:p>
  </w:footnote>
  <w:footnote w:type="continuationSeparator" w:id="0">
    <w:p w14:paraId="4C606BDA" w14:textId="77777777" w:rsidR="00B33CC7" w:rsidRDefault="00B33CC7" w:rsidP="007E2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602E" w14:textId="77777777" w:rsidR="003362C1" w:rsidRDefault="00336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9568" w14:textId="77777777" w:rsidR="007E2734" w:rsidRDefault="007E2734">
    <w:pPr>
      <w:pStyle w:val="Header"/>
    </w:pPr>
    <w:r>
      <w:rPr>
        <w:noProof/>
      </w:rPr>
      <mc:AlternateContent>
        <mc:Choice Requires="wps">
          <w:drawing>
            <wp:anchor distT="45720" distB="45720" distL="114300" distR="114300" simplePos="0" relativeHeight="251666432" behindDoc="0" locked="0" layoutInCell="1" allowOverlap="1" wp14:anchorId="690C4F80" wp14:editId="1852C05D">
              <wp:simplePos x="0" y="0"/>
              <wp:positionH relativeFrom="column">
                <wp:posOffset>3220574</wp:posOffset>
              </wp:positionH>
              <wp:positionV relativeFrom="paragraph">
                <wp:posOffset>116156</wp:posOffset>
              </wp:positionV>
              <wp:extent cx="3432175" cy="4991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499110"/>
                      </a:xfrm>
                      <a:prstGeom prst="rect">
                        <a:avLst/>
                      </a:prstGeom>
                      <a:noFill/>
                      <a:ln w="9525">
                        <a:noFill/>
                        <a:miter lim="800000"/>
                        <a:headEnd/>
                        <a:tailEnd/>
                      </a:ln>
                    </wps:spPr>
                    <wps:txbx>
                      <w:txbxContent>
                        <w:p w14:paraId="00B5724F" w14:textId="77777777" w:rsidR="007E2734" w:rsidRPr="007E2734" w:rsidRDefault="007E2734" w:rsidP="007E2734">
                          <w:pPr>
                            <w:spacing w:after="0" w:line="240" w:lineRule="auto"/>
                            <w:rPr>
                              <w:rFonts w:ascii="Century Gothic" w:hAnsi="Century Gothic"/>
                              <w:color w:val="FFFFFF" w:themeColor="background1"/>
                              <w:sz w:val="18"/>
                            </w:rPr>
                          </w:pPr>
                          <w:r w:rsidRPr="007E2734">
                            <w:rPr>
                              <w:rFonts w:ascii="Century Gothic" w:hAnsi="Century Gothic"/>
                              <w:color w:val="FFFFFF" w:themeColor="background1"/>
                              <w:sz w:val="18"/>
                            </w:rPr>
                            <w:t>143 Boardman-Canfield Rd, #351, Boardman, OH 44512</w:t>
                          </w:r>
                        </w:p>
                        <w:p w14:paraId="4BEEFE5D" w14:textId="77777777" w:rsidR="007E2734" w:rsidRPr="007E2734" w:rsidRDefault="007E2734" w:rsidP="007E2734">
                          <w:pPr>
                            <w:spacing w:after="0" w:line="240" w:lineRule="auto"/>
                            <w:rPr>
                              <w:rFonts w:ascii="Century Gothic" w:hAnsi="Century Gothic"/>
                              <w:color w:val="FFFFFF" w:themeColor="background1"/>
                              <w:sz w:val="18"/>
                            </w:rPr>
                          </w:pPr>
                          <w:r w:rsidRPr="007E2734">
                            <w:rPr>
                              <w:rFonts w:ascii="Century Gothic" w:hAnsi="Century Gothic"/>
                              <w:color w:val="FFFFFF" w:themeColor="background1"/>
                              <w:sz w:val="18"/>
                            </w:rPr>
                            <w:t xml:space="preserve">330.366.3762   I   </w:t>
                          </w:r>
                          <w:r w:rsidRPr="003362C1">
                            <w:rPr>
                              <w:rFonts w:ascii="Century Gothic" w:hAnsi="Century Gothic"/>
                              <w:caps/>
                              <w:color w:val="FFFFFF" w:themeColor="background1"/>
                              <w:sz w:val="18"/>
                            </w:rPr>
                            <w:t>www.PixelLeadershipGroup.com</w:t>
                          </w:r>
                        </w:p>
                        <w:p w14:paraId="2AA1226F" w14:textId="77777777" w:rsidR="007E2734" w:rsidRPr="007E2734" w:rsidRDefault="007E2734" w:rsidP="007E2734">
                          <w:pPr>
                            <w:spacing w:after="0" w:line="240" w:lineRule="auto"/>
                            <w:rPr>
                              <w:rFonts w:ascii="Century Gothic" w:hAnsi="Century Gothic"/>
                              <w:sz w:val="16"/>
                            </w:rPr>
                          </w:pPr>
                        </w:p>
                        <w:p w14:paraId="02B2C9CE" w14:textId="77777777" w:rsidR="007E2734" w:rsidRPr="007E2734" w:rsidRDefault="007E2734" w:rsidP="007E2734">
                          <w:pPr>
                            <w:spacing w:after="0" w:line="240" w:lineRule="auto"/>
                            <w:rPr>
                              <w:rFonts w:ascii="Century Gothic" w:hAnsi="Century Gothic"/>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C4F80" id="_x0000_t202" coordsize="21600,21600" o:spt="202" path="m,l,21600r21600,l21600,xe">
              <v:stroke joinstyle="miter"/>
              <v:path gradientshapeok="t" o:connecttype="rect"/>
            </v:shapetype>
            <v:shape id="Text Box 2" o:spid="_x0000_s1026" type="#_x0000_t202" style="position:absolute;margin-left:253.6pt;margin-top:9.15pt;width:270.25pt;height:39.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" filled="f" stroked="f">
              <v:textbox>
                <w:txbxContent>
                  <w:p w14:paraId="00B5724F" w14:textId="77777777" w:rsidR="007E2734" w:rsidRPr="007E2734" w:rsidRDefault="007E2734" w:rsidP="007E2734">
                    <w:pPr>
                      <w:spacing w:after="0" w:line="240" w:lineRule="auto"/>
                      <w:rPr>
                        <w:rFonts w:ascii="Century Gothic" w:hAnsi="Century Gothic"/>
                        <w:color w:val="FFFFFF" w:themeColor="background1"/>
                        <w:sz w:val="18"/>
                      </w:rPr>
                    </w:pPr>
                    <w:r w:rsidRPr="007E2734">
                      <w:rPr>
                        <w:rFonts w:ascii="Century Gothic" w:hAnsi="Century Gothic"/>
                        <w:color w:val="FFFFFF" w:themeColor="background1"/>
                        <w:sz w:val="18"/>
                      </w:rPr>
                      <w:t>143 Boardman-Canfield Rd, #351, Boardman, OH 44512</w:t>
                    </w:r>
                  </w:p>
                  <w:p w14:paraId="4BEEFE5D" w14:textId="77777777" w:rsidR="007E2734" w:rsidRPr="007E2734" w:rsidRDefault="007E2734" w:rsidP="007E2734">
                    <w:pPr>
                      <w:spacing w:after="0" w:line="240" w:lineRule="auto"/>
                      <w:rPr>
                        <w:rFonts w:ascii="Century Gothic" w:hAnsi="Century Gothic"/>
                        <w:color w:val="FFFFFF" w:themeColor="background1"/>
                        <w:sz w:val="18"/>
                      </w:rPr>
                    </w:pPr>
                    <w:r w:rsidRPr="007E2734">
                      <w:rPr>
                        <w:rFonts w:ascii="Century Gothic" w:hAnsi="Century Gothic"/>
                        <w:color w:val="FFFFFF" w:themeColor="background1"/>
                        <w:sz w:val="18"/>
                      </w:rPr>
                      <w:t xml:space="preserve">330.366.3762   I   </w:t>
                    </w:r>
                    <w:r w:rsidRPr="003362C1">
                      <w:rPr>
                        <w:rFonts w:ascii="Century Gothic" w:hAnsi="Century Gothic"/>
                        <w:caps/>
                        <w:color w:val="FFFFFF" w:themeColor="background1"/>
                        <w:sz w:val="18"/>
                      </w:rPr>
                      <w:t>www.PixelLeadershipGroup.com</w:t>
                    </w:r>
                  </w:p>
                  <w:p w14:paraId="2AA1226F" w14:textId="77777777" w:rsidR="007E2734" w:rsidRPr="007E2734" w:rsidRDefault="007E2734" w:rsidP="007E2734">
                    <w:pPr>
                      <w:spacing w:after="0" w:line="240" w:lineRule="auto"/>
                      <w:rPr>
                        <w:rFonts w:ascii="Century Gothic" w:hAnsi="Century Gothic"/>
                        <w:sz w:val="16"/>
                      </w:rPr>
                    </w:pPr>
                  </w:p>
                  <w:p w14:paraId="02B2C9CE" w14:textId="77777777" w:rsidR="007E2734" w:rsidRPr="007E2734" w:rsidRDefault="007E2734" w:rsidP="007E2734">
                    <w:pPr>
                      <w:spacing w:after="0" w:line="240" w:lineRule="auto"/>
                      <w:rPr>
                        <w:rFonts w:ascii="Century Gothic" w:hAnsi="Century Gothic"/>
                        <w:sz w:val="16"/>
                      </w:rPr>
                    </w:pPr>
                  </w:p>
                </w:txbxContent>
              </v:textbox>
              <w10:wrap type="square"/>
            </v:shape>
          </w:pict>
        </mc:Fallback>
      </mc:AlternateContent>
    </w:r>
    <w:r>
      <w:rPr>
        <w:noProof/>
      </w:rPr>
      <w:drawing>
        <wp:anchor distT="0" distB="0" distL="114300" distR="114300" simplePos="0" relativeHeight="251664384" behindDoc="1" locked="0" layoutInCell="1" allowOverlap="1" wp14:anchorId="39AA619D" wp14:editId="586F95DB">
          <wp:simplePos x="0" y="0"/>
          <wp:positionH relativeFrom="column">
            <wp:posOffset>-259715</wp:posOffset>
          </wp:positionH>
          <wp:positionV relativeFrom="paragraph">
            <wp:posOffset>6985</wp:posOffset>
          </wp:positionV>
          <wp:extent cx="2743200" cy="60905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1">
                    <a:extLst>
                      <a:ext uri="{28A0092B-C50C-407E-A947-70E740481C1C}">
                        <a14:useLocalDpi xmlns:a14="http://schemas.microsoft.com/office/drawing/2010/main" val="0"/>
                      </a:ext>
                    </a:extLst>
                  </a:blip>
                  <a:stretch>
                    <a:fillRect/>
                  </a:stretch>
                </pic:blipFill>
                <pic:spPr>
                  <a:xfrm>
                    <a:off x="0" y="0"/>
                    <a:ext cx="2743200" cy="60905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4BD4D9E2" wp14:editId="3FB79F73">
              <wp:simplePos x="0" y="0"/>
              <wp:positionH relativeFrom="margin">
                <wp:posOffset>3141980</wp:posOffset>
              </wp:positionH>
              <wp:positionV relativeFrom="paragraph">
                <wp:posOffset>6350</wp:posOffset>
              </wp:positionV>
              <wp:extent cx="3460750" cy="635000"/>
              <wp:effectExtent l="0" t="0" r="6350" b="0"/>
              <wp:wrapNone/>
              <wp:docPr id="3" name="Rectangle 3"/>
              <wp:cNvGraphicFramePr/>
              <a:graphic xmlns:a="http://schemas.openxmlformats.org/drawingml/2006/main">
                <a:graphicData uri="http://schemas.microsoft.com/office/word/2010/wordprocessingShape">
                  <wps:wsp>
                    <wps:cNvSpPr/>
                    <wps:spPr>
                      <a:xfrm>
                        <a:off x="0" y="0"/>
                        <a:ext cx="3460750" cy="635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723B22" id="Rectangle 3" o:spid="_x0000_s1026" style="position:absolute;margin-left:247.4pt;margin-top:.5pt;width:272.5pt;height:50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" fillcolor="#92d050" stroked="f" strokeweight="1pt">
              <w10:wrap anchorx="margin"/>
            </v:rect>
          </w:pict>
        </mc:Fallback>
      </mc:AlternateContent>
    </w:r>
    <w:r>
      <w:rPr>
        <w:noProof/>
      </w:rPr>
      <mc:AlternateContent>
        <mc:Choice Requires="wps">
          <w:drawing>
            <wp:anchor distT="0" distB="0" distL="114300" distR="114300" simplePos="0" relativeHeight="251659264" behindDoc="1" locked="0" layoutInCell="1" allowOverlap="1" wp14:anchorId="026CCB49" wp14:editId="22BF4E18">
              <wp:simplePos x="0" y="0"/>
              <wp:positionH relativeFrom="page">
                <wp:posOffset>3359150</wp:posOffset>
              </wp:positionH>
              <wp:positionV relativeFrom="paragraph">
                <wp:posOffset>6350</wp:posOffset>
              </wp:positionV>
              <wp:extent cx="342900" cy="635000"/>
              <wp:effectExtent l="0" t="0" r="0" b="0"/>
              <wp:wrapNone/>
              <wp:docPr id="2" name="Rectangle 2"/>
              <wp:cNvGraphicFramePr/>
              <a:graphic xmlns:a="http://schemas.openxmlformats.org/drawingml/2006/main">
                <a:graphicData uri="http://schemas.microsoft.com/office/word/2010/wordprocessingShape">
                  <wps:wsp>
                    <wps:cNvSpPr/>
                    <wps:spPr>
                      <a:xfrm>
                        <a:off x="0" y="0"/>
                        <a:ext cx="342900" cy="635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1DC13C" id="Rectangle 2" o:spid="_x0000_s1026" style="position:absolute;margin-left:264.5pt;margin-top:.5pt;width:27pt;height:50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" fillcolor="#92d050" stroked="f" strokeweight="1pt">
              <w10:wrap anchorx="page"/>
            </v:rect>
          </w:pict>
        </mc:Fallback>
      </mc:AlternateContent>
    </w:r>
  </w:p>
  <w:p w14:paraId="5A105C9E" w14:textId="77777777" w:rsidR="007E2734" w:rsidRDefault="007E2734">
    <w:pPr>
      <w:pStyle w:val="Header"/>
    </w:pPr>
  </w:p>
  <w:p w14:paraId="40BE0F30" w14:textId="77777777" w:rsidR="007E2734" w:rsidRDefault="007E2734">
    <w:pPr>
      <w:pStyle w:val="Header"/>
    </w:pPr>
  </w:p>
  <w:p w14:paraId="5659780E" w14:textId="77777777" w:rsidR="007E2734" w:rsidRDefault="007E2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DC2C" w14:textId="77777777" w:rsidR="003362C1" w:rsidRDefault="00336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13BF"/>
    <w:multiLevelType w:val="hybridMultilevel"/>
    <w:tmpl w:val="623C2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34"/>
    <w:rsid w:val="0016795E"/>
    <w:rsid w:val="001917DC"/>
    <w:rsid w:val="003362C1"/>
    <w:rsid w:val="003C7CB1"/>
    <w:rsid w:val="00736580"/>
    <w:rsid w:val="00763EE3"/>
    <w:rsid w:val="007E2734"/>
    <w:rsid w:val="00A82557"/>
    <w:rsid w:val="00B33CC7"/>
    <w:rsid w:val="00CA2704"/>
    <w:rsid w:val="00DB11F5"/>
    <w:rsid w:val="00EA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7B566"/>
  <w15:chartTrackingRefBased/>
  <w15:docId w15:val="{785F372D-CAE2-4024-A368-D3F19422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734"/>
  </w:style>
  <w:style w:type="paragraph" w:styleId="Footer">
    <w:name w:val="footer"/>
    <w:basedOn w:val="Normal"/>
    <w:link w:val="FooterChar"/>
    <w:uiPriority w:val="99"/>
    <w:unhideWhenUsed/>
    <w:rsid w:val="007E2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734"/>
  </w:style>
  <w:style w:type="character" w:styleId="Hyperlink">
    <w:name w:val="Hyperlink"/>
    <w:basedOn w:val="DefaultParagraphFont"/>
    <w:uiPriority w:val="99"/>
    <w:unhideWhenUsed/>
    <w:rsid w:val="007E2734"/>
    <w:rPr>
      <w:color w:val="0563C1" w:themeColor="hyperlink"/>
      <w:u w:val="single"/>
    </w:rPr>
  </w:style>
  <w:style w:type="character" w:styleId="UnresolvedMention">
    <w:name w:val="Unresolved Mention"/>
    <w:basedOn w:val="DefaultParagraphFont"/>
    <w:uiPriority w:val="99"/>
    <w:semiHidden/>
    <w:unhideWhenUsed/>
    <w:rsid w:val="007E2734"/>
    <w:rPr>
      <w:color w:val="808080"/>
      <w:shd w:val="clear" w:color="auto" w:fill="E6E6E6"/>
    </w:rPr>
  </w:style>
  <w:style w:type="paragraph" w:customStyle="1" w:styleId="m-98941414111553358m-1250789453227732823msolistparagraph">
    <w:name w:val="m_-98941414111553358m-1250789453227732823msolistparagraph"/>
    <w:basedOn w:val="Normal"/>
    <w:rsid w:val="001917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ixelleadershipgrou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Smith</dc:creator>
  <cp:keywords/>
  <dc:description/>
  <cp:lastModifiedBy>Jamie</cp:lastModifiedBy>
  <cp:revision>3</cp:revision>
  <dcterms:created xsi:type="dcterms:W3CDTF">2018-07-05T19:06:00Z</dcterms:created>
  <dcterms:modified xsi:type="dcterms:W3CDTF">2018-07-05T21:24:00Z</dcterms:modified>
</cp:coreProperties>
</file>